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CB" w:rsidRDefault="00C850CB" w:rsidP="00C850C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о контрольном мероприятии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Домодедовский водоканал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50CB" w:rsidRDefault="00C850CB" w:rsidP="00C850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50CB" w:rsidRDefault="00C850CB" w:rsidP="00C850C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унитарное предприятие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Домодедовский водоканал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50CB" w:rsidRDefault="00C850CB" w:rsidP="00C850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50CB" w:rsidRDefault="00C850CB" w:rsidP="00C850C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«Домодедовский водоканал».</w:t>
      </w:r>
    </w:p>
    <w:p w:rsidR="00C850CB" w:rsidRDefault="00C850CB" w:rsidP="00C850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50CB" w:rsidRDefault="00C850CB" w:rsidP="00C850C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C850CB" w:rsidTr="00C850C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850CB" w:rsidTr="00C850C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ФСБУ №6/2020, нарушения Учетной политики Предприятия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объектов «Основные средства» включено имущество стоимостью ниже установленного учетной политикой лимита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1/ 2 522,2</w:t>
            </w:r>
          </w:p>
        </w:tc>
      </w:tr>
      <w:tr w:rsidR="00C850CB" w:rsidTr="00C850C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ст.39.6 Земельного кодекса РФ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оформлены договоры аренды земельных участков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Default="00C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</w:tbl>
    <w:p w:rsidR="00C850CB" w:rsidRDefault="00C850CB" w:rsidP="00C85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КМ </w:t>
      </w:r>
      <w:r>
        <w:rPr>
          <w:rFonts w:ascii="Times New Roman" w:hAnsi="Times New Roman" w:cs="Times New Roman"/>
          <w:b/>
          <w:sz w:val="24"/>
          <w:szCs w:val="24"/>
        </w:rPr>
        <w:t>выдано представление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по результатам КМ</w:t>
      </w:r>
      <w:r>
        <w:rPr>
          <w:rFonts w:ascii="Times New Roman" w:hAnsi="Times New Roman" w:cs="Times New Roman"/>
          <w:sz w:val="24"/>
          <w:szCs w:val="24"/>
        </w:rPr>
        <w:t xml:space="preserve"> направлен  </w:t>
      </w:r>
      <w:r w:rsidRPr="00A9361B">
        <w:rPr>
          <w:rFonts w:ascii="Times New Roman" w:hAnsi="Times New Roman" w:cs="Times New Roman"/>
          <w:sz w:val="24"/>
          <w:szCs w:val="24"/>
        </w:rPr>
        <w:t>Г</w:t>
      </w:r>
      <w:r w:rsidR="00A9361B">
        <w:rPr>
          <w:rFonts w:ascii="Times New Roman" w:hAnsi="Times New Roman" w:cs="Times New Roman"/>
          <w:sz w:val="24"/>
          <w:szCs w:val="24"/>
        </w:rPr>
        <w:t>лаве городского округа Домодедово, Председателю Совета депутатов городского округа Домодедово.</w:t>
      </w:r>
      <w:bookmarkStart w:id="0" w:name="_GoBack"/>
      <w:bookmarkEnd w:id="0"/>
    </w:p>
    <w:p w:rsidR="002E0167" w:rsidRDefault="002E0167"/>
    <w:sectPr w:rsidR="002E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CB"/>
    <w:rsid w:val="002E0167"/>
    <w:rsid w:val="00A9361B"/>
    <w:rsid w:val="00C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2023-08-17T07:35:00Z</dcterms:created>
  <dcterms:modified xsi:type="dcterms:W3CDTF">2023-08-17T07:47:00Z</dcterms:modified>
</cp:coreProperties>
</file>